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?>
<Relationships xmlns="http://schemas.openxmlformats.org/package/2006/relationships">
   <Relationship Target="word/document.xml" Type="http://schemas.openxmlformats.org/officeDocument/2006/relationships/officeDocument" Id="rId1"/>
   <Relationship Target="docProps/core.xml" Type="http://schemas.openxmlformats.org/package/2006/relationships/metadata/core-properties" Id="rId2"/>
   <Relationship Target="docProps/app.xml" Type="http://schemas.openxmlformats.org/officeDocument/2006/relationships/extended-properties" Id="rId3"/>
</Relationships>

</file>

<file path=word/document.xml><?xml version="1.0" encoding="utf-8"?>
<w:document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body>
    <w:p>
      <w:pPr>
        <w:spacing w:after="0"/>
        <w:ind w:left="0"/>
        <w:jc w:val="center"/>
      </w:pPr>
      <w:r>
        <w:rPr>
          <w:rFonts w:ascii="Times New Roman" w:hAnsi="Times New Roman"/>
          <w:b/>
          <w:i w:val="false"/>
          <w:color w:val="000000"/>
          <w:sz w:val="30"/>
        </w:rPr>
        <w:t>2022级给排水科学与工程专业指导性教学计划</w:t>
      </w: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995"/>
        <w:gridCol w:w="852"/>
        <w:gridCol w:w="1137"/>
        <w:gridCol w:w="1138"/>
        <w:gridCol w:w="2276"/>
        <w:gridCol w:w="2418"/>
        <w:gridCol w:w="2418"/>
        <w:gridCol w:w="1707"/>
        <w:gridCol w:w="1139"/>
      </w:tblGrid>
      <w:tr>
        <w:trPr>
          <w:trHeight w:val="45" w:hRule="atLeast"/>
        </w:trPr>
        <w:tc>
          <w:tcPr>
            <w:tcW w:w="9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培养类型</w:t>
            </w:r>
          </w:p>
        </w:tc>
        <w:tc>
          <w:tcPr>
            <w:tcW w:w="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年级</w:t>
            </w:r>
          </w:p>
        </w:tc>
        <w:tc>
          <w:tcPr>
            <w:tcW w:w="11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学历层次</w:t>
            </w:r>
          </w:p>
        </w:tc>
        <w:tc>
          <w:tcPr>
            <w:tcW w:w="113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学生类别</w:t>
            </w:r>
          </w:p>
        </w:tc>
        <w:tc>
          <w:tcPr>
            <w:tcW w:w="22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专业院系</w:t>
            </w:r>
          </w:p>
        </w:tc>
        <w:tc>
          <w:tcPr>
            <w:tcW w:w="2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</w:t>
            </w:r>
          </w:p>
        </w:tc>
        <w:tc>
          <w:tcPr>
            <w:tcW w:w="2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专业方向</w:t>
            </w:r>
          </w:p>
        </w:tc>
        <w:tc>
          <w:tcPr>
            <w:tcW w:w="17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起始学期</w:t>
            </w:r>
          </w:p>
        </w:tc>
        <w:tc>
          <w:tcPr>
            <w:tcW w:w="113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要求总学分</w:t>
            </w:r>
          </w:p>
        </w:tc>
      </w:tr>
      <w:tr>
        <w:trPr>
          <w:trHeight w:val="45" w:hRule="atLeast"/>
        </w:trPr>
        <w:tc>
          <w:tcPr>
            <w:tcW w:w="99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主修</w:t>
            </w:r>
          </w:p>
        </w:tc>
        <w:tc>
          <w:tcPr>
            <w:tcW w:w="852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2022</w:t>
            </w:r>
          </w:p>
        </w:tc>
        <w:tc>
          <w:tcPr>
            <w:tcW w:w="113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</w:t>
            </w:r>
          </w:p>
        </w:tc>
        <w:tc>
          <w:tcPr>
            <w:tcW w:w="113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一般本科生</w:t>
            </w:r>
          </w:p>
        </w:tc>
        <w:tc>
          <w:tcPr>
            <w:tcW w:w="227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2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给排水科学与工程</w:t>
            </w:r>
          </w:p>
        </w:tc>
        <w:tc>
          <w:tcPr>
            <w:tcW w:w="24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70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2022-2023学年第一学期</w:t>
            </w:r>
          </w:p>
        </w:tc>
        <w:bookmarkStart w:id="0" w:name="requiredTotalCredits"/>
        <w:tc>
          <w:tcPr>
            <w:tcW w:w="113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169</w:t>
            </w:r>
          </w:p>
        </w:tc>
        <w:bookmarkEnd w:id="0"/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000000" w:sz="8"/>
          <w:left w:val="single" w:color="000000" w:sz="8"/>
          <w:bottom w:val="single" w:color="000000" w:sz="8"/>
          <w:right w:val="single" w:color="000000" w:sz="8"/>
          <w:insideH w:val="none"/>
          <w:insideV w:val="none"/>
        </w:tblBorders>
      </w:tblPr>
      <w:tblGrid>
        <w:gridCol w:w="849"/>
        <w:gridCol w:w="849"/>
        <w:gridCol w:w="2377"/>
        <w:gridCol w:w="2716"/>
        <w:gridCol w:w="736"/>
        <w:gridCol w:w="1188"/>
        <w:gridCol w:w="1358"/>
        <w:gridCol w:w="1018"/>
        <w:gridCol w:w="1698"/>
        <w:gridCol w:w="1291"/>
      </w:tblGrid>
      <w:tr>
        <w:trPr>
          <w:trHeight w:val="45" w:hRule="atLeast"/>
        </w:trPr>
        <w:tc>
          <w:tcPr>
            <w:tcW w:w="0" w:type="auto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课程模块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课程代码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课程名称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学分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开课学期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建议修读学期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是否必修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开课部门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备注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通识教育必修课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1200021B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 马克思主义基本原理概论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 思想道德与法治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 习近平新时代中国特色社会主义思想概论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1200181B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 毛泽东思想与中国特色社会主义理论体系概论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 形势与政策（1）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 形势与政策（2）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1201131B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 形势与政策（3）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1201141B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 形势与政策（4）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 形势与政策（5）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 形势与政策（6）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11 形势与政策（7）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1201181B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 形势与政策（8）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0.25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1201201B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13 中国近现代史纲要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马克思主义学院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 大学英语（1）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 大学英语（2）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16 大学英语（3）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1500291B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17 大学英语（4）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外国语学院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5100141B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18 大学体育（1）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19 大学体育（2）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5100161B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20 大学体育（3）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5100171B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21 大学体育（4）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体育部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22 军事训练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23 大学生劳动教育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本科生院工程素质教育中心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5600013B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24 就业指导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学生就业指导中心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25 大学生心理健康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5700021B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26 军事理论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党委学生工作部（处）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34.5,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849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通识教育选修课</w:t>
            </w:r>
          </w:p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哲学历史与心理学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文化语言与文学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经济管理与法律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自然环境与科学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信息技术与工程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艺术体育与健康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就业创新与创业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社会交往与礼仪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849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人生规划品德与修养</w:t>
            </w:r>
          </w:p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无,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该类别包含“四史”课程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8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12,     要求门数: 无,     要求完成子模块数: 6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自2021级开始，学生毕业时其通识教育选修课学分中“四史”课程学分应不低于1学分</w:t>
            </w:r>
          </w:p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公共基础课程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0400062B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27 电工与电子技术B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电气与自动化工程学院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28 工科化学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化学与化工学院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0600072B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29 物理化学C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化学与化工学院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0600122B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30 有机化学C(必选)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化学与化工学院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0700081B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31 工程力学B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0700102B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32 土木工程制图C(1)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0700112B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33 土木工程制图C(2)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0730042B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34 水处理生物学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0730062B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35 水泵与水泵站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0730082B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36 水资源利用与保护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0730102B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37 给水排水管网系统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0730172B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38 水力学B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39 无机与水分析化学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0739852B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40 给排水工程结构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0739862B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41 水文学与水文地质学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0739872B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42 土建工程基础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43 计算机语言程序设计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0750022B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44 专业导论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45 工程测量B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46 大学物理实验（上）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47 大学物理实验（下）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1000251B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48 大学物理C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物理学院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1400071B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49 线性代数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1400091B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50 概率论与数理统计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1400211B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51 高等数学A（上）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1400221B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52 高等数学A（下）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数学学院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71.5,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专业必修课程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0730092B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 水质工程学（Ⅰ）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0730112B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54 水工艺设备基础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0730132B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55 建筑给水排水工程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0730142B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56 水工程经济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0730502B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57 水质工程学（Ⅱ）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0739832B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58 给排水仪表控制与仿真模拟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0739842B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59 给排水工程施工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14,     要求门数: 7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专业选修课程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0700023B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60 测量实习B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3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61 大数据与人工智能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5,7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0709840X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62  BIM与虚拟现实技术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5,7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0710790X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63 国际工程项目管理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5,7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0719960X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64 工程项目管理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5,7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0730010X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65 专业英语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0730020X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66 固体废弃物处理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67 建筑电气与暖通工程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0730040X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68 环境保护与评价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69 工业给水与废水处理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0730423B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70 毕业设计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0731260X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71  工程建设监理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0731270X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72 专业国际前沿（英文）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0739823B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73 水质工程学实验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0739830X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74 建筑材料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0739833B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75 社会实践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0739843B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76 污水处理课程设计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0739850X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77 建设法规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0739853B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78 给水管网课程设计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0739863B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79 水泵与泵站课程设计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0739873B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80 给水处理课程设计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0739883B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81 排水管网课程设计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0739893B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82 建筑给排水课程设计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0739903B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83 综合实习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0739910X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84 建筑概论A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4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0739990X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85 给排水工程造价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0750013B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86 认识实习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0919900X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87 工程伦理学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1.5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6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否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资源与环境工程学院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5300043B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88 工程训练D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1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本科生院工程素质教育中心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33,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创新创业课程</w:t>
            </w:r>
          </w:p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0730014B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89 创新创业教育（给排水）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7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土木与水利工程学院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2377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9900054B</w:t>
            </w:r>
          </w:p>
        </w:tc>
        <w:tc>
          <w:tcPr>
            <w:tcW w:w="271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90 创新创业</w:t>
            </w:r>
          </w:p>
        </w:tc>
        <w:tc>
          <w:tcPr>
            <w:tcW w:w="73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18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2</w:t>
            </w:r>
          </w:p>
        </w:tc>
        <w:tc>
          <w:tcPr>
            <w:tcW w:w="135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1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是</w:t>
            </w:r>
          </w:p>
        </w:tc>
        <w:tc>
          <w:tcPr>
            <w:tcW w:w="1698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创新创业教育处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000000" w:sz="8"/>
              <w:bottom w:val="single" w:color="000000" w:sz="8"/>
              <w:right w:val="single" w:color="000000" w:sz="8"/>
            </w:tcBorders>
          </w:tcPr>
          <w:p/>
        </w:tc>
        <w:tc>
          <w:tcPr>
            <w:tcW w:w="0" w:type="auto"/>
            <w:gridSpan w:val="7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4,     要求门数: 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45" w:hRule="atLeast"/>
        </w:trPr>
        <w:tc>
          <w:tcPr>
            <w:tcW w:w="0" w:type="auto"/>
            <w:gridSpan w:val="9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要求学分: 169,     要求门数: 无,     </w:t>
            </w:r>
          </w:p>
        </w:tc>
        <w:tc>
          <w:tcPr>
            <w:tcW w:w="129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>备注：</w:t>
      </w:r>
    </w:p>
    <w:sectPr>
      <w:pgSz w:w="16839" w:h="11907" w:orient="landscape" w:code="9"/>
      <w:pgMar w:top="1440" w:right="1440" w:bottom="1440" w:left="1440"/>
    </w:sectPr>
  </w:body>
</w:document>
</file>

<file path=word/numbering.xml><?xml version="1.0" encoding="utf-8"?>
<w:numbering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/>
</file>

<file path=word/settings.xml><?xml version="1.0" encoding="utf-8"?>
<w:setting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ns30="http://schemas.openxmlformats.org/schemaLibrary/2006/main" xmlns:a="http://schemas.openxmlformats.org/drawingml/2006/main" xmlns:r="http://schemas.openxmlformats.org/officeDocument/2006/relationships" xmlns:mc="http://schemas.openxmlformats.org/markup-compatibility/2006" xmlns:w="http://schemas.openxmlformats.org/wordprocessingml/2006/main" xmlns:wp="http://schemas.openxmlformats.org/drawingml/2006/wordprocessingDrawing" xmlns:w15="http://schemas.microsoft.com/office/word/2012/wordml" xmlns:wp14="http://schemas.microsoft.com/office/word/2010/wordprocessingDrawing" xmlns:w14="http://schemas.microsoft.com/office/word/2010/wordml" xmlns:m="http://schemas.openxmlformats.org/officeDocument/2006/mat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?>
<Relationships xmlns="http://schemas.openxmlformats.org/package/2006/relationships">
   <Relationship Target="styles.xml" Type="http://schemas.openxmlformats.org/officeDocument/2006/relationships/styles" Id="rId1"/>
   <Relationship Target="settings.xml" Type="http://schemas.openxmlformats.org/officeDocument/2006/relationships/settings" Id="rId2"/>
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dcterms="http://purl.org/dc/terms/" xmlns:cp="http://schemas.openxmlformats.org/package/2006/metadata/core-properties" xmlns:dc="http://purl.org/dc/elements/1.1/"/>
</file>